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B386" w14:textId="71F76D45" w:rsidR="0006110B" w:rsidRPr="00DF3470" w:rsidRDefault="00997F14" w:rsidP="0006110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06110B"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EA0D93">
        <w:rPr>
          <w:rFonts w:ascii="Corbel" w:hAnsi="Corbel"/>
          <w:bCs/>
          <w:i/>
          <w:lang w:eastAsia="ar-SA"/>
        </w:rPr>
        <w:t>61</w:t>
      </w:r>
      <w:r w:rsidR="0006110B" w:rsidRPr="00DF3470">
        <w:rPr>
          <w:rFonts w:ascii="Corbel" w:hAnsi="Corbel"/>
          <w:bCs/>
          <w:i/>
          <w:lang w:eastAsia="ar-SA"/>
        </w:rPr>
        <w:t>/202</w:t>
      </w:r>
      <w:r w:rsidR="00EA0D93">
        <w:rPr>
          <w:rFonts w:ascii="Corbel" w:hAnsi="Corbel"/>
          <w:bCs/>
          <w:i/>
          <w:lang w:eastAsia="ar-SA"/>
        </w:rPr>
        <w:t>5</w:t>
      </w:r>
    </w:p>
    <w:p w14:paraId="52030314" w14:textId="77777777" w:rsidR="0006110B" w:rsidRPr="00DF3470" w:rsidRDefault="0006110B" w:rsidP="0006110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89A0994" w14:textId="7E2930FD" w:rsidR="0006110B" w:rsidRDefault="0006110B" w:rsidP="0006110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EA0D93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EA0D93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286E6183" w14:textId="77777777" w:rsidR="0006110B" w:rsidRPr="00E91775" w:rsidRDefault="0006110B" w:rsidP="0006110B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1F879F66" w14:textId="5DFFC762" w:rsidR="0006110B" w:rsidRDefault="0006110B" w:rsidP="0006110B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EA0D93">
        <w:rPr>
          <w:rFonts w:ascii="Corbel" w:hAnsi="Corbel"/>
          <w:sz w:val="20"/>
          <w:szCs w:val="20"/>
          <w:lang w:eastAsia="ar-SA"/>
        </w:rPr>
        <w:t>9</w:t>
      </w:r>
      <w:r w:rsidRPr="00DF3470">
        <w:rPr>
          <w:rFonts w:ascii="Corbel" w:hAnsi="Corbel"/>
          <w:sz w:val="20"/>
          <w:szCs w:val="20"/>
          <w:lang w:eastAsia="ar-SA"/>
        </w:rPr>
        <w:t>/20</w:t>
      </w:r>
      <w:r w:rsidR="00EA0D93">
        <w:rPr>
          <w:rFonts w:ascii="Corbel" w:hAnsi="Corbel"/>
          <w:sz w:val="20"/>
          <w:szCs w:val="20"/>
          <w:lang w:eastAsia="ar-SA"/>
        </w:rPr>
        <w:t>30</w:t>
      </w:r>
    </w:p>
    <w:p w14:paraId="2AFB7924" w14:textId="77777777" w:rsidR="00EA0D93" w:rsidRPr="00DF3470" w:rsidRDefault="00EA0D93" w:rsidP="0006110B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58B225F4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12E1D" w:rsidRPr="009C54AE" w14:paraId="06DFF418" w14:textId="77777777" w:rsidTr="00D416B5">
        <w:tc>
          <w:tcPr>
            <w:tcW w:w="2694" w:type="dxa"/>
            <w:vAlign w:val="center"/>
          </w:tcPr>
          <w:p w14:paraId="4566DF27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8BA905" w14:textId="08AB047B" w:rsidR="00412E1D" w:rsidRPr="00EA0D93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EA0D93">
              <w:rPr>
                <w:rFonts w:ascii="Corbel" w:hAnsi="Corbel"/>
                <w:bCs/>
                <w:sz w:val="24"/>
                <w:szCs w:val="24"/>
              </w:rPr>
              <w:t>Prawo pracy i ubezpiecze</w:t>
            </w:r>
            <w:r w:rsidR="00A62433">
              <w:rPr>
                <w:rFonts w:ascii="Corbel" w:hAnsi="Corbel"/>
                <w:bCs/>
                <w:sz w:val="24"/>
                <w:szCs w:val="24"/>
              </w:rPr>
              <w:t>nia</w:t>
            </w:r>
            <w:r w:rsidRPr="00EA0D93">
              <w:rPr>
                <w:rFonts w:ascii="Corbel" w:hAnsi="Corbel"/>
                <w:bCs/>
                <w:sz w:val="24"/>
                <w:szCs w:val="24"/>
              </w:rPr>
              <w:t xml:space="preserve"> społeczn</w:t>
            </w:r>
            <w:r w:rsidR="00A62433">
              <w:rPr>
                <w:rFonts w:ascii="Corbel" w:hAnsi="Corbel"/>
                <w:bCs/>
                <w:sz w:val="24"/>
                <w:szCs w:val="24"/>
              </w:rPr>
              <w:t>e</w:t>
            </w:r>
            <w:r w:rsidR="00EA0D93" w:rsidRPr="00EA0D93">
              <w:rPr>
                <w:rFonts w:ascii="Corbel" w:hAnsi="Corbel"/>
                <w:bCs/>
                <w:sz w:val="24"/>
                <w:szCs w:val="24"/>
              </w:rPr>
              <w:t xml:space="preserve"> (fakultet)</w:t>
            </w:r>
          </w:p>
        </w:tc>
      </w:tr>
      <w:tr w:rsidR="00412E1D" w:rsidRPr="009C54AE" w14:paraId="6AF0484A" w14:textId="77777777" w:rsidTr="00D416B5">
        <w:tc>
          <w:tcPr>
            <w:tcW w:w="2694" w:type="dxa"/>
            <w:vAlign w:val="center"/>
          </w:tcPr>
          <w:p w14:paraId="58A3F6F0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453433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12E1D" w:rsidRPr="009C54AE" w14:paraId="397B509E" w14:textId="77777777" w:rsidTr="00D416B5">
        <w:tc>
          <w:tcPr>
            <w:tcW w:w="2694" w:type="dxa"/>
            <w:vAlign w:val="center"/>
          </w:tcPr>
          <w:p w14:paraId="1F122ED4" w14:textId="77777777" w:rsidR="00412E1D" w:rsidRPr="009C54AE" w:rsidRDefault="00412E1D" w:rsidP="00D416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9B3CE1" w14:textId="118DEA6E" w:rsidR="00412E1D" w:rsidRPr="009C54AE" w:rsidRDefault="00EA0D9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412E1D" w:rsidRPr="009C54AE" w14:paraId="2D1B7C6A" w14:textId="77777777" w:rsidTr="00D416B5">
        <w:tc>
          <w:tcPr>
            <w:tcW w:w="2694" w:type="dxa"/>
            <w:vAlign w:val="center"/>
          </w:tcPr>
          <w:p w14:paraId="4AD07ECF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B9DBAFE" w14:textId="53923E23" w:rsidR="00412E1D" w:rsidRPr="009C54AE" w:rsidRDefault="00412E1D" w:rsidP="00D40D1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Zakład Prawa Pracy i Ubezpieczeń Społecznych </w:t>
            </w:r>
          </w:p>
        </w:tc>
      </w:tr>
      <w:tr w:rsidR="00412E1D" w:rsidRPr="009C54AE" w14:paraId="65C590FA" w14:textId="77777777" w:rsidTr="00D416B5">
        <w:tc>
          <w:tcPr>
            <w:tcW w:w="2694" w:type="dxa"/>
            <w:vAlign w:val="center"/>
          </w:tcPr>
          <w:p w14:paraId="1280B5B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C7103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412E1D" w:rsidRPr="009C54AE" w14:paraId="6BBDB7B1" w14:textId="77777777" w:rsidTr="00D416B5">
        <w:tc>
          <w:tcPr>
            <w:tcW w:w="2694" w:type="dxa"/>
            <w:vAlign w:val="center"/>
          </w:tcPr>
          <w:p w14:paraId="6757AAD9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42337B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412E1D" w:rsidRPr="009C54AE" w14:paraId="75A958BC" w14:textId="77777777" w:rsidTr="00D416B5">
        <w:tc>
          <w:tcPr>
            <w:tcW w:w="2694" w:type="dxa"/>
            <w:vAlign w:val="center"/>
          </w:tcPr>
          <w:p w14:paraId="683D027A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94E1DC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412E1D" w:rsidRPr="009C54AE" w14:paraId="1ED35B29" w14:textId="77777777" w:rsidTr="00D416B5">
        <w:tc>
          <w:tcPr>
            <w:tcW w:w="2694" w:type="dxa"/>
            <w:vAlign w:val="center"/>
          </w:tcPr>
          <w:p w14:paraId="7CBE1DC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885FE3" w14:textId="201199E9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12E1D" w:rsidRPr="009C54AE" w14:paraId="612B617F" w14:textId="77777777" w:rsidTr="00D416B5">
        <w:tc>
          <w:tcPr>
            <w:tcW w:w="2694" w:type="dxa"/>
            <w:vAlign w:val="center"/>
          </w:tcPr>
          <w:p w14:paraId="2D5D099D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469E1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 semestr X</w:t>
            </w:r>
          </w:p>
        </w:tc>
      </w:tr>
      <w:tr w:rsidR="00412E1D" w:rsidRPr="009C54AE" w14:paraId="36675C33" w14:textId="77777777" w:rsidTr="00D416B5">
        <w:tc>
          <w:tcPr>
            <w:tcW w:w="2694" w:type="dxa"/>
            <w:vAlign w:val="center"/>
          </w:tcPr>
          <w:p w14:paraId="5848251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C4E3E3" w14:textId="652DAB80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  <w:r w:rsidR="00EA0D93">
              <w:rPr>
                <w:rFonts w:ascii="Corbel" w:hAnsi="Corbel"/>
                <w:b w:val="0"/>
                <w:sz w:val="24"/>
                <w:szCs w:val="24"/>
              </w:rPr>
              <w:t xml:space="preserve"> – panel pism procesowych</w:t>
            </w:r>
          </w:p>
        </w:tc>
      </w:tr>
      <w:tr w:rsidR="00412E1D" w:rsidRPr="009C54AE" w14:paraId="478DA8C7" w14:textId="77777777" w:rsidTr="00D416B5">
        <w:tc>
          <w:tcPr>
            <w:tcW w:w="2694" w:type="dxa"/>
            <w:vAlign w:val="center"/>
          </w:tcPr>
          <w:p w14:paraId="3648D71C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3712B0F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12E1D" w:rsidRPr="009C54AE" w14:paraId="2634CB13" w14:textId="77777777" w:rsidTr="00D416B5">
        <w:tc>
          <w:tcPr>
            <w:tcW w:w="2694" w:type="dxa"/>
            <w:vAlign w:val="center"/>
          </w:tcPr>
          <w:p w14:paraId="2090BB54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B6F419B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412E1D" w:rsidRPr="009C54AE" w14:paraId="6D573163" w14:textId="77777777" w:rsidTr="00D416B5">
        <w:tc>
          <w:tcPr>
            <w:tcW w:w="2694" w:type="dxa"/>
            <w:vAlign w:val="center"/>
          </w:tcPr>
          <w:p w14:paraId="525F63C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84AFC0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</w:p>
        </w:tc>
      </w:tr>
    </w:tbl>
    <w:p w14:paraId="450E9E99" w14:textId="77777777" w:rsidR="00412E1D" w:rsidRPr="009C54AE" w:rsidRDefault="00412E1D" w:rsidP="00412E1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A1CED0C" w14:textId="77777777" w:rsidR="00412E1D" w:rsidRPr="009C54AE" w:rsidRDefault="00412E1D" w:rsidP="00412E1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2BEBADB" w14:textId="77777777" w:rsidR="00412E1D" w:rsidRPr="009C54AE" w:rsidRDefault="00412E1D" w:rsidP="00412E1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12E1D" w:rsidRPr="009C54AE" w14:paraId="6BD0BF7C" w14:textId="77777777" w:rsidTr="00D40D1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0B3" w14:textId="77777777" w:rsidR="00412E1D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DA5543" w14:textId="77777777" w:rsidR="00412E1D" w:rsidRPr="009C54AE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A3D7" w14:textId="77777777" w:rsidR="00412E1D" w:rsidRPr="009C54AE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20F0" w14:textId="77777777" w:rsidR="00412E1D" w:rsidRPr="009C54AE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42A5" w14:textId="77777777" w:rsidR="00412E1D" w:rsidRPr="009C54AE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9B45" w14:textId="77777777" w:rsidR="00412E1D" w:rsidRPr="009C54AE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6C20" w14:textId="77777777" w:rsidR="00412E1D" w:rsidRPr="009C54AE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DB18" w14:textId="77777777" w:rsidR="00412E1D" w:rsidRPr="009C54AE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0EE4" w14:textId="77777777" w:rsidR="00412E1D" w:rsidRPr="009C54AE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459A" w14:textId="77777777" w:rsidR="00412E1D" w:rsidRPr="009C54AE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F9B0" w14:textId="77777777" w:rsidR="00412E1D" w:rsidRPr="009C54AE" w:rsidRDefault="00412E1D" w:rsidP="00EA0D9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12E1D" w:rsidRPr="009C54AE" w14:paraId="5FEBCD56" w14:textId="77777777" w:rsidTr="00EA0D9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DD20" w14:textId="77777777" w:rsidR="00412E1D" w:rsidRPr="009C54AE" w:rsidRDefault="00412E1D" w:rsidP="00EA0D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EFD0" w14:textId="77777777" w:rsidR="00412E1D" w:rsidRPr="009C54AE" w:rsidRDefault="00412E1D" w:rsidP="00EA0D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A93" w14:textId="77777777" w:rsidR="00412E1D" w:rsidRPr="009C54AE" w:rsidRDefault="00412E1D" w:rsidP="00EA0D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1557" w14:textId="77777777" w:rsidR="00412E1D" w:rsidRPr="009C54AE" w:rsidRDefault="00412E1D" w:rsidP="00EA0D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7F93" w14:textId="77777777" w:rsidR="00412E1D" w:rsidRPr="009C54AE" w:rsidRDefault="00412E1D" w:rsidP="00EA0D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037E" w14:textId="77777777" w:rsidR="00412E1D" w:rsidRPr="009C54AE" w:rsidRDefault="00412E1D" w:rsidP="00EA0D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D17E" w14:textId="77777777" w:rsidR="00412E1D" w:rsidRPr="009C54AE" w:rsidRDefault="00412E1D" w:rsidP="00EA0D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84A5" w14:textId="77777777" w:rsidR="00412E1D" w:rsidRPr="009C54AE" w:rsidRDefault="00412E1D" w:rsidP="00EA0D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9EC9" w14:textId="77777777" w:rsidR="00412E1D" w:rsidRPr="009C54AE" w:rsidRDefault="00412E1D" w:rsidP="00EA0D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D9F" w14:textId="77777777" w:rsidR="00412E1D" w:rsidRPr="009C54AE" w:rsidRDefault="00412E1D" w:rsidP="00EA0D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C8C00B3" w14:textId="77777777" w:rsidR="00412E1D" w:rsidRPr="009C54AE" w:rsidRDefault="00412E1D" w:rsidP="00412E1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E83A52" w14:textId="77777777" w:rsidR="00412E1D" w:rsidRDefault="00412E1D" w:rsidP="00412E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3150E7E" w14:textId="77777777" w:rsidR="00EA0D93" w:rsidRPr="009C54AE" w:rsidRDefault="00EA0D93" w:rsidP="00412E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61247D6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65ACABD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208103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022D72" w14:textId="360F426D" w:rsidR="00412E1D" w:rsidRPr="009C54AE" w:rsidRDefault="00412E1D" w:rsidP="00412E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4967B0E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FB9FAE" w14:textId="77777777" w:rsidR="00412E1D" w:rsidRDefault="00412E1D" w:rsidP="00EA0D93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F2996A6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85403D" w14:textId="575B580A" w:rsidR="00412E1D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EA0D93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73F75BD4" w14:textId="77777777" w:rsidR="00861210" w:rsidRPr="009C54AE" w:rsidRDefault="00861210" w:rsidP="00412E1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AA8E3C1" w14:textId="77777777" w:rsidTr="00D416B5">
        <w:tc>
          <w:tcPr>
            <w:tcW w:w="9670" w:type="dxa"/>
          </w:tcPr>
          <w:p w14:paraId="4C309F1E" w14:textId="77777777" w:rsidR="00412E1D" w:rsidRDefault="00412E1D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prawa pracy i ubezpieczeń społecznych.</w:t>
            </w:r>
          </w:p>
          <w:p w14:paraId="0055123A" w14:textId="77777777" w:rsidR="00412E1D" w:rsidRPr="009C54AE" w:rsidRDefault="00412E1D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postępowania cywilnego.</w:t>
            </w:r>
          </w:p>
        </w:tc>
      </w:tr>
    </w:tbl>
    <w:p w14:paraId="1C365528" w14:textId="77777777" w:rsidR="00412E1D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6B6DB2ED" w14:textId="70597810" w:rsidR="00412E1D" w:rsidRPr="00C05F44" w:rsidRDefault="00E62BC5" w:rsidP="00412E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412E1D" w:rsidRPr="009C54AE">
        <w:rPr>
          <w:rFonts w:ascii="Corbel" w:hAnsi="Corbel"/>
          <w:szCs w:val="24"/>
        </w:rPr>
        <w:lastRenderedPageBreak/>
        <w:t xml:space="preserve">3. </w:t>
      </w:r>
      <w:r w:rsidR="00412E1D">
        <w:rPr>
          <w:rFonts w:ascii="Corbel" w:hAnsi="Corbel"/>
          <w:szCs w:val="24"/>
        </w:rPr>
        <w:t>cele, efekty uczenia się</w:t>
      </w:r>
      <w:r w:rsidR="00412E1D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A760E4E" w14:textId="77777777" w:rsidR="00412E1D" w:rsidRPr="00C05F44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4E0FA8DE" w14:textId="77777777" w:rsidR="00412E1D" w:rsidRDefault="00412E1D" w:rsidP="00412E1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9CE2104" w14:textId="77777777" w:rsidR="00412E1D" w:rsidRPr="009C54AE" w:rsidRDefault="00412E1D" w:rsidP="00412E1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412E1D" w:rsidRPr="009C54AE" w14:paraId="7989C53D" w14:textId="77777777" w:rsidTr="00D416B5">
        <w:tc>
          <w:tcPr>
            <w:tcW w:w="844" w:type="dxa"/>
            <w:vAlign w:val="center"/>
          </w:tcPr>
          <w:p w14:paraId="03D58487" w14:textId="77777777" w:rsidR="00412E1D" w:rsidRPr="009C54AE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149DC00" w14:textId="77777777" w:rsidR="00412E1D" w:rsidRPr="009C54AE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praktyczne zastosowanie norm prawa pracy i ubezpieczeń społecznych.</w:t>
            </w:r>
          </w:p>
        </w:tc>
      </w:tr>
      <w:tr w:rsidR="00412E1D" w:rsidRPr="009C54AE" w14:paraId="62464EEB" w14:textId="77777777" w:rsidTr="00D416B5">
        <w:tc>
          <w:tcPr>
            <w:tcW w:w="844" w:type="dxa"/>
            <w:vAlign w:val="center"/>
          </w:tcPr>
          <w:p w14:paraId="35609BD0" w14:textId="77777777" w:rsidR="00412E1D" w:rsidRPr="009C54AE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56464EB5" w14:textId="77777777" w:rsidR="00412E1D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 metodologii sporządzania pism procesowych z zakresu prawa pracy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>i ubezpieczeń społecznych.</w:t>
            </w:r>
          </w:p>
        </w:tc>
      </w:tr>
    </w:tbl>
    <w:p w14:paraId="3E4E6D0E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BA8A33" w14:textId="77777777" w:rsidR="00412E1D" w:rsidRPr="009C54AE" w:rsidRDefault="00412E1D" w:rsidP="00412E1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C54B7BE" w14:textId="77777777" w:rsidR="00412E1D" w:rsidRPr="009C54AE" w:rsidRDefault="00412E1D" w:rsidP="00412E1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412E1D" w:rsidRPr="009C54AE" w14:paraId="1CB78892" w14:textId="77777777" w:rsidTr="00EA0D93">
        <w:tc>
          <w:tcPr>
            <w:tcW w:w="1447" w:type="dxa"/>
            <w:vAlign w:val="center"/>
          </w:tcPr>
          <w:p w14:paraId="6919DF78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209EEA91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B998CB4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2E1D" w:rsidRPr="009C54AE" w14:paraId="2A790077" w14:textId="77777777" w:rsidTr="00EA0D93">
        <w:tc>
          <w:tcPr>
            <w:tcW w:w="1447" w:type="dxa"/>
          </w:tcPr>
          <w:p w14:paraId="47FEFED6" w14:textId="664D6D91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208" w:type="dxa"/>
          </w:tcPr>
          <w:p w14:paraId="1C83419E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i rozszerzoną wiedzę  z zakresu prawa pracy i ubezpieczeń społecznych.</w:t>
            </w:r>
          </w:p>
        </w:tc>
        <w:tc>
          <w:tcPr>
            <w:tcW w:w="1865" w:type="dxa"/>
          </w:tcPr>
          <w:p w14:paraId="7279171F" w14:textId="77777777" w:rsidR="00412E1D" w:rsidRPr="00F0569B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69B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412E1D" w:rsidRPr="009C54AE" w14:paraId="71FFA0CB" w14:textId="77777777" w:rsidTr="00EA0D93">
        <w:tc>
          <w:tcPr>
            <w:tcW w:w="1447" w:type="dxa"/>
          </w:tcPr>
          <w:p w14:paraId="7F13A6F9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2FF9A52E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stosowania prawa pracy i ubezpieczeń społecznych.</w:t>
            </w:r>
          </w:p>
        </w:tc>
        <w:tc>
          <w:tcPr>
            <w:tcW w:w="1865" w:type="dxa"/>
          </w:tcPr>
          <w:p w14:paraId="17429FF8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412E1D" w:rsidRPr="009C54AE" w14:paraId="190CF3C4" w14:textId="77777777" w:rsidTr="00EA0D93">
        <w:tc>
          <w:tcPr>
            <w:tcW w:w="1447" w:type="dxa"/>
          </w:tcPr>
          <w:p w14:paraId="76C87252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208" w:type="dxa"/>
          </w:tcPr>
          <w:p w14:paraId="02D6A742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terminologię właściwą dla języka prawnego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prawniczego oraz zna i rozumie podstawowe pojęcia prawa pracy i ubezpieczeń społecznych.</w:t>
            </w:r>
          </w:p>
        </w:tc>
        <w:tc>
          <w:tcPr>
            <w:tcW w:w="1865" w:type="dxa"/>
          </w:tcPr>
          <w:p w14:paraId="7FDB3F01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412E1D" w:rsidRPr="009C54AE" w14:paraId="546E2326" w14:textId="77777777" w:rsidTr="00EA0D93">
        <w:tc>
          <w:tcPr>
            <w:tcW w:w="1447" w:type="dxa"/>
          </w:tcPr>
          <w:p w14:paraId="20F06E10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08" w:type="dxa"/>
          </w:tcPr>
          <w:p w14:paraId="42BB16B5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sprawnie posługiwać się tekstami aktów normatywnych z zakresu prawa pracy i ubezpieczeń społecznych i interpretować je z wykorzystaniem języka prawniczego</w:t>
            </w:r>
          </w:p>
        </w:tc>
        <w:tc>
          <w:tcPr>
            <w:tcW w:w="1865" w:type="dxa"/>
          </w:tcPr>
          <w:p w14:paraId="1E62EEC1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412E1D" w:rsidRPr="009C54AE" w14:paraId="2EFBF5D7" w14:textId="77777777" w:rsidTr="00EA0D93">
        <w:tc>
          <w:tcPr>
            <w:tcW w:w="1447" w:type="dxa"/>
          </w:tcPr>
          <w:p w14:paraId="20475C1F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08" w:type="dxa"/>
          </w:tcPr>
          <w:p w14:paraId="6CA5D9A4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Wykorzystując posiadaną wiedzę teoretyczną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umiejętność samodzielnego proponowania rozwiązań posiada umiejętność sporządzania podstawowych dokumentów oraz pism procesowych z zakresu prawa pracy i ubezpieczeń społecznych.</w:t>
            </w:r>
          </w:p>
        </w:tc>
        <w:tc>
          <w:tcPr>
            <w:tcW w:w="1865" w:type="dxa"/>
          </w:tcPr>
          <w:p w14:paraId="319B5440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412E1D" w:rsidRPr="009C54AE" w14:paraId="744C112A" w14:textId="77777777" w:rsidTr="00EA0D93">
        <w:tc>
          <w:tcPr>
            <w:tcW w:w="1447" w:type="dxa"/>
          </w:tcPr>
          <w:p w14:paraId="131303BD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08" w:type="dxa"/>
          </w:tcPr>
          <w:p w14:paraId="5B8319D6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dokonać subsumpcji określonego stanu faktycznego z zakresu prawa pracy i ubezpieczeń społecznych do normy lub norm prawnych.</w:t>
            </w:r>
          </w:p>
        </w:tc>
        <w:tc>
          <w:tcPr>
            <w:tcW w:w="1865" w:type="dxa"/>
          </w:tcPr>
          <w:p w14:paraId="4F831F14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412E1D" w:rsidRPr="009C54AE" w14:paraId="02EB4A05" w14:textId="77777777" w:rsidTr="00EA0D93">
        <w:tc>
          <w:tcPr>
            <w:tcW w:w="1447" w:type="dxa"/>
          </w:tcPr>
          <w:p w14:paraId="253B5C5D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208" w:type="dxa"/>
          </w:tcPr>
          <w:p w14:paraId="71532909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przygotowywania prac pisemnych dotyczących określonych zagadnień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problemów z zakresu prawa pracy i ubezpieczeń społecznych za pomocą odpowiednio dobranych metod, narzędzi oraz zaawansowanych technik informacyjno-komunikacyjnych.</w:t>
            </w:r>
          </w:p>
        </w:tc>
        <w:tc>
          <w:tcPr>
            <w:tcW w:w="1865" w:type="dxa"/>
          </w:tcPr>
          <w:p w14:paraId="1E5A2287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412E1D" w:rsidRPr="009C54AE" w14:paraId="7FBB51F4" w14:textId="77777777" w:rsidTr="00EA0D93">
        <w:tc>
          <w:tcPr>
            <w:tcW w:w="1447" w:type="dxa"/>
          </w:tcPr>
          <w:p w14:paraId="17836568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208" w:type="dxa"/>
          </w:tcPr>
          <w:p w14:paraId="26D5F41E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przygotowywania wystąpień ustnych dotyczących zagadnień i problemów prawnych z zakresu prawa pracy i ubezpieczeń społecznych za pomocą odpowiednio dobranych metod, narzędzi oraz zaawansowanych technik informacyjno-komunikacyjnych.</w:t>
            </w:r>
          </w:p>
        </w:tc>
        <w:tc>
          <w:tcPr>
            <w:tcW w:w="1865" w:type="dxa"/>
          </w:tcPr>
          <w:p w14:paraId="7902E941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</w:tbl>
    <w:p w14:paraId="29A4F8BE" w14:textId="77777777" w:rsidR="00EA0D93" w:rsidRDefault="00EA0D93">
      <w:r>
        <w:rPr>
          <w:b/>
          <w:smallCaps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412E1D" w:rsidRPr="009C54AE" w14:paraId="4933D299" w14:textId="77777777" w:rsidTr="00EA0D93">
        <w:tc>
          <w:tcPr>
            <w:tcW w:w="1447" w:type="dxa"/>
          </w:tcPr>
          <w:p w14:paraId="5043FAD8" w14:textId="054E587A" w:rsidR="00412E1D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EK_09</w:t>
            </w:r>
          </w:p>
        </w:tc>
        <w:tc>
          <w:tcPr>
            <w:tcW w:w="6208" w:type="dxa"/>
          </w:tcPr>
          <w:p w14:paraId="5AFB1E63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przygotowany do współdziałania i pracy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w  grupie przy przygotowaniu pism z zakresu prawa pracy i ubezpieczeń społecznych. Potrafi kierować pracą grupy oraz przyjmuje w niej różne role.</w:t>
            </w:r>
          </w:p>
        </w:tc>
        <w:tc>
          <w:tcPr>
            <w:tcW w:w="1865" w:type="dxa"/>
          </w:tcPr>
          <w:p w14:paraId="6EC9A7B6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412E1D" w:rsidRPr="009C54AE" w14:paraId="32C7B38F" w14:textId="77777777" w:rsidTr="00EA0D93">
        <w:tc>
          <w:tcPr>
            <w:tcW w:w="1447" w:type="dxa"/>
          </w:tcPr>
          <w:p w14:paraId="64231D8F" w14:textId="77777777" w:rsidR="00412E1D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208" w:type="dxa"/>
          </w:tcPr>
          <w:p w14:paraId="3231D8F5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świadomość społecznego znaczenia zawodu prawnika zajmującego się sprawami z zakresu prawa pracy i ubezpieczeń społecznych.</w:t>
            </w:r>
          </w:p>
        </w:tc>
        <w:tc>
          <w:tcPr>
            <w:tcW w:w="1865" w:type="dxa"/>
          </w:tcPr>
          <w:p w14:paraId="3D5CF8F5" w14:textId="77777777" w:rsidR="00412E1D" w:rsidRPr="009C54AE" w:rsidRDefault="00412E1D" w:rsidP="00EA0D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324045A6" w14:textId="77777777" w:rsidR="00412E1D" w:rsidRPr="009C54AE" w:rsidRDefault="00412E1D" w:rsidP="00EA0D9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BCBCD5" w14:textId="00BB0EA5" w:rsidR="00412E1D" w:rsidRDefault="00412E1D" w:rsidP="00EA0D93">
      <w:pPr>
        <w:pStyle w:val="Akapitzlist"/>
        <w:spacing w:after="0" w:line="240" w:lineRule="auto"/>
        <w:ind w:left="426"/>
        <w:contextualSpacing w:val="0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 Treści programowe</w:t>
      </w:r>
    </w:p>
    <w:p w14:paraId="256AA249" w14:textId="77777777" w:rsidR="00EA0D93" w:rsidRPr="009C54AE" w:rsidRDefault="00EA0D93" w:rsidP="00EA0D93">
      <w:pPr>
        <w:pStyle w:val="Akapitzlist"/>
        <w:spacing w:after="0" w:line="240" w:lineRule="auto"/>
        <w:ind w:left="426"/>
        <w:contextualSpacing w:val="0"/>
        <w:jc w:val="both"/>
        <w:rPr>
          <w:rFonts w:ascii="Corbel" w:hAnsi="Corbel"/>
          <w:b/>
          <w:sz w:val="24"/>
          <w:szCs w:val="24"/>
        </w:rPr>
      </w:pPr>
    </w:p>
    <w:p w14:paraId="71A514D0" w14:textId="77777777" w:rsidR="00412E1D" w:rsidRPr="009C54AE" w:rsidRDefault="00412E1D" w:rsidP="00EA0D93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51C5CCE" w14:textId="77777777" w:rsidR="00412E1D" w:rsidRPr="009C54AE" w:rsidRDefault="00412E1D" w:rsidP="00EA0D93">
      <w:pPr>
        <w:pStyle w:val="Akapitzlist"/>
        <w:spacing w:after="0" w:line="240" w:lineRule="auto"/>
        <w:ind w:left="1080"/>
        <w:contextualSpacing w:val="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73571B2A" w14:textId="77777777" w:rsidTr="00EA0D93">
        <w:tc>
          <w:tcPr>
            <w:tcW w:w="9520" w:type="dxa"/>
          </w:tcPr>
          <w:p w14:paraId="0C2144BF" w14:textId="77777777" w:rsidR="00412E1D" w:rsidRPr="009C54AE" w:rsidRDefault="00412E1D" w:rsidP="00EA0D93">
            <w:pPr>
              <w:pStyle w:val="Akapitzlist"/>
              <w:spacing w:after="0" w:line="240" w:lineRule="auto"/>
              <w:ind w:left="-250" w:firstLine="25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12E1D" w:rsidRPr="009C54AE" w14:paraId="51A731D6" w14:textId="77777777" w:rsidTr="00EA0D93">
        <w:tc>
          <w:tcPr>
            <w:tcW w:w="9520" w:type="dxa"/>
          </w:tcPr>
          <w:p w14:paraId="6FBA1AE8" w14:textId="5D52F5A0" w:rsidR="00412E1D" w:rsidRPr="009C54AE" w:rsidRDefault="00EA0D93" w:rsidP="00EA0D93">
            <w:pPr>
              <w:pStyle w:val="Akapitzlist"/>
              <w:spacing w:after="0" w:line="240" w:lineRule="auto"/>
              <w:ind w:left="-250" w:firstLine="250"/>
              <w:contextualSpacing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4351191F" w14:textId="77777777" w:rsidR="00412E1D" w:rsidRPr="009C54AE" w:rsidRDefault="00412E1D" w:rsidP="00EA0D93">
      <w:pPr>
        <w:spacing w:after="0" w:line="240" w:lineRule="auto"/>
        <w:rPr>
          <w:rFonts w:ascii="Corbel" w:hAnsi="Corbel"/>
          <w:sz w:val="24"/>
          <w:szCs w:val="24"/>
        </w:rPr>
      </w:pPr>
    </w:p>
    <w:p w14:paraId="193D936E" w14:textId="77777777" w:rsidR="00412E1D" w:rsidRPr="009C54AE" w:rsidRDefault="00412E1D" w:rsidP="00EA0D93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A4D9C47" w14:textId="77777777" w:rsidR="00412E1D" w:rsidRPr="009C54AE" w:rsidRDefault="00412E1D" w:rsidP="00EA0D93">
      <w:pPr>
        <w:pStyle w:val="Akapitzlist"/>
        <w:spacing w:after="0" w:line="240" w:lineRule="auto"/>
        <w:contextualSpacing w:val="0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1BD49E49" w14:textId="77777777" w:rsidTr="00D416B5">
        <w:tc>
          <w:tcPr>
            <w:tcW w:w="9639" w:type="dxa"/>
          </w:tcPr>
          <w:p w14:paraId="3E714E46" w14:textId="77777777" w:rsidR="00412E1D" w:rsidRPr="009C54AE" w:rsidRDefault="00412E1D" w:rsidP="00EA0D93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12E1D" w:rsidRPr="009C54AE" w14:paraId="2C34CEEB" w14:textId="77777777" w:rsidTr="00D416B5">
        <w:tc>
          <w:tcPr>
            <w:tcW w:w="9639" w:type="dxa"/>
          </w:tcPr>
          <w:p w14:paraId="46C91B9A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pozwu- odwołania pracownika od wypowiedzenia umowy o pracę przez pracodawcę o przywrócenie do pracy i odszkodowanie.</w:t>
            </w:r>
          </w:p>
        </w:tc>
      </w:tr>
      <w:tr w:rsidR="00412E1D" w:rsidRPr="009C54AE" w14:paraId="0024453C" w14:textId="77777777" w:rsidTr="00D416B5">
        <w:tc>
          <w:tcPr>
            <w:tcW w:w="9639" w:type="dxa"/>
          </w:tcPr>
          <w:p w14:paraId="00F2DD66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pracownika od rozwiązania przez pracodawcę umowy o pracę bez wypowiedzenia z winy pracownika.</w:t>
            </w:r>
          </w:p>
        </w:tc>
      </w:tr>
      <w:tr w:rsidR="00412E1D" w:rsidRPr="009C54AE" w14:paraId="0902F098" w14:textId="77777777" w:rsidTr="00D416B5">
        <w:tc>
          <w:tcPr>
            <w:tcW w:w="9639" w:type="dxa"/>
          </w:tcPr>
          <w:p w14:paraId="0A80C49A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pracownika o uchylenie przez sąd pracy kary porządkowej.</w:t>
            </w:r>
          </w:p>
        </w:tc>
      </w:tr>
      <w:tr w:rsidR="00412E1D" w:rsidRPr="009C54AE" w14:paraId="0C9C1E33" w14:textId="77777777" w:rsidTr="00D416B5">
        <w:tc>
          <w:tcPr>
            <w:tcW w:w="9639" w:type="dxa"/>
          </w:tcPr>
          <w:p w14:paraId="50D4BE7A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pracodawcy o zapłatę odszkodowania za szkody wyrządzone przez pracownika w mieniu pracodawcy.</w:t>
            </w:r>
          </w:p>
        </w:tc>
      </w:tr>
      <w:tr w:rsidR="00412E1D" w:rsidRPr="009C54AE" w14:paraId="7F18569A" w14:textId="77777777" w:rsidTr="00D416B5">
        <w:tc>
          <w:tcPr>
            <w:tcW w:w="9639" w:type="dxa"/>
          </w:tcPr>
          <w:p w14:paraId="5C3F2FC4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pracownika o zapłatę odszkodowania z powodu naruszenia zasady równego traktowania (dyskryminacji) pracownika w zatrudnieniu.</w:t>
            </w:r>
          </w:p>
        </w:tc>
      </w:tr>
      <w:tr w:rsidR="00412E1D" w:rsidRPr="009C54AE" w14:paraId="4009B32B" w14:textId="77777777" w:rsidTr="00D416B5">
        <w:tc>
          <w:tcPr>
            <w:tcW w:w="9639" w:type="dxa"/>
          </w:tcPr>
          <w:p w14:paraId="63BF616E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i analiza pozwu pracownika o zapłatę zadośćuczynienia lub odszkodowania z powodu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mobbingu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2E1D" w:rsidRPr="009C54AE" w14:paraId="4D7FD999" w14:textId="77777777" w:rsidTr="00D416B5">
        <w:tc>
          <w:tcPr>
            <w:tcW w:w="9639" w:type="dxa"/>
          </w:tcPr>
          <w:p w14:paraId="4F2B5C46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pracodawcy o zapłatę odszkodowania z powodu naruszenia przez pracownika zakazu konkurencji w czasie trwania stosunku pracy.</w:t>
            </w:r>
          </w:p>
        </w:tc>
      </w:tr>
      <w:tr w:rsidR="00412E1D" w:rsidRPr="009C54AE" w14:paraId="69C11277" w14:textId="77777777" w:rsidTr="00D416B5">
        <w:tc>
          <w:tcPr>
            <w:tcW w:w="9639" w:type="dxa"/>
          </w:tcPr>
          <w:p w14:paraId="3CCB9933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i analiza pozwu pracownika o zapłatę wynagrodzenia za pracę. </w:t>
            </w:r>
          </w:p>
        </w:tc>
      </w:tr>
      <w:tr w:rsidR="00412E1D" w:rsidRPr="009C54AE" w14:paraId="078E30FF" w14:textId="77777777" w:rsidTr="00D416B5">
        <w:tc>
          <w:tcPr>
            <w:tcW w:w="9639" w:type="dxa"/>
          </w:tcPr>
          <w:p w14:paraId="2EEE5060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pracownika o zapłatę wynagrodzenia za pracę z tytułu pracy w godzinach nadliczbowych.</w:t>
            </w:r>
          </w:p>
        </w:tc>
      </w:tr>
    </w:tbl>
    <w:p w14:paraId="74FA4A0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F5D803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26CC8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AAAA49" w14:textId="77777777" w:rsidR="00412E1D" w:rsidRPr="00EA0D93" w:rsidRDefault="00412E1D" w:rsidP="00EA0D93">
      <w:pPr>
        <w:pStyle w:val="Punktygwne"/>
        <w:tabs>
          <w:tab w:val="left" w:pos="284"/>
        </w:tabs>
        <w:spacing w:before="0" w:after="0"/>
        <w:ind w:left="426"/>
        <w:rPr>
          <w:rFonts w:ascii="Corbel" w:hAnsi="Corbel"/>
          <w:b w:val="0"/>
          <w:bCs/>
          <w:smallCaps w:val="0"/>
          <w:szCs w:val="24"/>
        </w:rPr>
      </w:pPr>
      <w:r w:rsidRPr="00EA0D93">
        <w:rPr>
          <w:rFonts w:ascii="Corbel" w:hAnsi="Corbel"/>
          <w:b w:val="0"/>
          <w:bCs/>
          <w:smallCaps w:val="0"/>
          <w:szCs w:val="24"/>
        </w:rPr>
        <w:t xml:space="preserve">Analiza aktów normatywnych, dyskusja, praca w grupach, przygotowanie projektu aktu prawnego. </w:t>
      </w:r>
    </w:p>
    <w:p w14:paraId="09537F8D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5146BA" w14:textId="335FE30B" w:rsidR="00412E1D" w:rsidRPr="009C54AE" w:rsidRDefault="00E62BC5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412E1D" w:rsidRPr="009C54AE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47130DB5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01C52D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BF622D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412E1D" w:rsidRPr="009C54AE" w14:paraId="1701182D" w14:textId="77777777" w:rsidTr="00D416B5">
        <w:tc>
          <w:tcPr>
            <w:tcW w:w="1962" w:type="dxa"/>
            <w:vAlign w:val="center"/>
          </w:tcPr>
          <w:p w14:paraId="2CA2931B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3F22AED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C65C82D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7BD2669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E776F9A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12E1D" w:rsidRPr="009C54AE" w14:paraId="368317CD" w14:textId="77777777" w:rsidTr="00EA0D93">
        <w:trPr>
          <w:trHeight w:val="343"/>
        </w:trPr>
        <w:tc>
          <w:tcPr>
            <w:tcW w:w="1962" w:type="dxa"/>
          </w:tcPr>
          <w:p w14:paraId="200936CA" w14:textId="0CED3BFB" w:rsidR="00412E1D" w:rsidRPr="009C54AE" w:rsidRDefault="00EA0D93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EK_01 </w:t>
            </w:r>
            <w:r>
              <w:rPr>
                <w:rFonts w:ascii="Corbel" w:hAnsi="Corbel"/>
                <w:b w:val="0"/>
                <w:szCs w:val="24"/>
              </w:rPr>
              <w:t>– EK_10</w:t>
            </w:r>
          </w:p>
        </w:tc>
        <w:tc>
          <w:tcPr>
            <w:tcW w:w="5441" w:type="dxa"/>
          </w:tcPr>
          <w:p w14:paraId="1C879EF4" w14:textId="77777777" w:rsidR="00412E1D" w:rsidRPr="00EA52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dyskusja, obserwacja w trakcie zajęć, projekt</w:t>
            </w:r>
          </w:p>
        </w:tc>
        <w:tc>
          <w:tcPr>
            <w:tcW w:w="2117" w:type="dxa"/>
          </w:tcPr>
          <w:p w14:paraId="19E9B9A1" w14:textId="1177E90C" w:rsidR="00412E1D" w:rsidRPr="009C54AE" w:rsidRDefault="00EA0D93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5E34E3CB" w14:textId="77777777" w:rsidR="00412E1D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FF0000"/>
          <w:szCs w:val="24"/>
        </w:rPr>
      </w:pPr>
    </w:p>
    <w:p w14:paraId="2E13D829" w14:textId="77777777" w:rsidR="00412E1D" w:rsidRPr="00EA52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EA52AE">
        <w:rPr>
          <w:rFonts w:ascii="Corbel" w:hAnsi="Corbel"/>
          <w:smallCaps w:val="0"/>
          <w:color w:val="000000" w:themeColor="text1"/>
          <w:szCs w:val="24"/>
        </w:rPr>
        <w:t xml:space="preserve">4.2 Warunki zaliczenia przedmiotu (kryteria oceniania) </w:t>
      </w:r>
    </w:p>
    <w:p w14:paraId="4A586892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B13E171" w14:textId="77777777" w:rsidTr="00D416B5">
        <w:tc>
          <w:tcPr>
            <w:tcW w:w="9670" w:type="dxa"/>
          </w:tcPr>
          <w:p w14:paraId="3CB09469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3A652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oceną: ustalenie oceny zaliczeniowej na podstawie ocen cząstkowych uzyskanych z pisemnego sprawdzenia wiedzy oraz aktywności studenta w trakcie ćwiczeń.</w:t>
            </w:r>
          </w:p>
          <w:p w14:paraId="244736F4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BC8BB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498369" w14:textId="77777777" w:rsidR="00412E1D" w:rsidRPr="009C54AE" w:rsidRDefault="00412E1D" w:rsidP="00412E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F43445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412E1D" w:rsidRPr="009C54AE" w14:paraId="349E25AD" w14:textId="77777777" w:rsidTr="00EA0D93">
        <w:tc>
          <w:tcPr>
            <w:tcW w:w="5274" w:type="dxa"/>
            <w:vAlign w:val="center"/>
          </w:tcPr>
          <w:p w14:paraId="62A268F1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246" w:type="dxa"/>
            <w:vAlign w:val="center"/>
          </w:tcPr>
          <w:p w14:paraId="0BA0D87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2E1D" w:rsidRPr="009C54AE" w14:paraId="768B9FF3" w14:textId="77777777" w:rsidTr="00EA0D93">
        <w:tc>
          <w:tcPr>
            <w:tcW w:w="5274" w:type="dxa"/>
          </w:tcPr>
          <w:p w14:paraId="321837C3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14:paraId="66200C7A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h</w:t>
            </w:r>
          </w:p>
        </w:tc>
      </w:tr>
      <w:tr w:rsidR="00412E1D" w:rsidRPr="009C54AE" w14:paraId="553AA27A" w14:textId="77777777" w:rsidTr="00EA0D93">
        <w:tc>
          <w:tcPr>
            <w:tcW w:w="5274" w:type="dxa"/>
          </w:tcPr>
          <w:p w14:paraId="6584223D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226CD5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246" w:type="dxa"/>
          </w:tcPr>
          <w:p w14:paraId="58B5E5B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h</w:t>
            </w:r>
          </w:p>
        </w:tc>
      </w:tr>
      <w:tr w:rsidR="00412E1D" w:rsidRPr="009C54AE" w14:paraId="68364B2F" w14:textId="77777777" w:rsidTr="00EA0D93">
        <w:tc>
          <w:tcPr>
            <w:tcW w:w="5274" w:type="dxa"/>
          </w:tcPr>
          <w:p w14:paraId="45780BF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970074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246" w:type="dxa"/>
          </w:tcPr>
          <w:p w14:paraId="49D414F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 h</w:t>
            </w:r>
          </w:p>
        </w:tc>
      </w:tr>
      <w:tr w:rsidR="00412E1D" w:rsidRPr="009C54AE" w14:paraId="10D358D8" w14:textId="77777777" w:rsidTr="00EA0D93">
        <w:tc>
          <w:tcPr>
            <w:tcW w:w="5274" w:type="dxa"/>
          </w:tcPr>
          <w:p w14:paraId="05EF2E0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43C5A839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 h</w:t>
            </w:r>
          </w:p>
        </w:tc>
      </w:tr>
      <w:tr w:rsidR="00412E1D" w:rsidRPr="009C54AE" w14:paraId="7B195501" w14:textId="77777777" w:rsidTr="00EA0D93">
        <w:tc>
          <w:tcPr>
            <w:tcW w:w="5274" w:type="dxa"/>
          </w:tcPr>
          <w:p w14:paraId="17040A8C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1115598E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pkt ECTS</w:t>
            </w:r>
          </w:p>
        </w:tc>
      </w:tr>
    </w:tbl>
    <w:p w14:paraId="15DEFEF4" w14:textId="77777777" w:rsidR="00412E1D" w:rsidRPr="009C54AE" w:rsidRDefault="00412E1D" w:rsidP="00EA0D93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6E7863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14F94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ACA21E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="00412E1D" w:rsidRPr="009C54AE" w14:paraId="34C343A5" w14:textId="77777777" w:rsidTr="00EA0D93">
        <w:trPr>
          <w:trHeight w:val="397"/>
        </w:trPr>
        <w:tc>
          <w:tcPr>
            <w:tcW w:w="3715" w:type="dxa"/>
          </w:tcPr>
          <w:p w14:paraId="0FD413A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14:paraId="5602640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75C143CD" w14:textId="77777777" w:rsidTr="00EA0D93">
        <w:trPr>
          <w:trHeight w:val="397"/>
        </w:trPr>
        <w:tc>
          <w:tcPr>
            <w:tcW w:w="3715" w:type="dxa"/>
          </w:tcPr>
          <w:p w14:paraId="4206DD2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14:paraId="1C5EA3DE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BFA96A7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756F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5705EED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12E1D" w:rsidRPr="009C54AE" w14:paraId="7CE821EB" w14:textId="77777777" w:rsidTr="00D416B5">
        <w:trPr>
          <w:trHeight w:val="397"/>
        </w:trPr>
        <w:tc>
          <w:tcPr>
            <w:tcW w:w="7513" w:type="dxa"/>
          </w:tcPr>
          <w:p w14:paraId="72F6AD72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C68D849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3E5BAF" w14:textId="77777777" w:rsidR="00412E1D" w:rsidRPr="001B59B6" w:rsidRDefault="00412E1D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Teresa Liszcz „Prawo pracy”</w:t>
            </w:r>
          </w:p>
          <w:p w14:paraId="3C502975" w14:textId="77777777" w:rsidR="00412E1D" w:rsidRPr="001B59B6" w:rsidRDefault="00412E1D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Ludwik Florek „Prawo pracy”</w:t>
            </w:r>
          </w:p>
          <w:p w14:paraId="6A534205" w14:textId="77777777" w:rsidR="00412E1D" w:rsidRPr="001B59B6" w:rsidRDefault="00412E1D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Krzysztof W. Baran (red.) „Prawo pracy i ubezpieczeń społecznych </w:t>
            </w:r>
          </w:p>
          <w:p w14:paraId="1718B5D3" w14:textId="77777777" w:rsidR="00412E1D" w:rsidRPr="001B59B6" w:rsidRDefault="00412E1D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Jakub </w:t>
            </w:r>
            <w:proofErr w:type="spellStart"/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Stelina</w:t>
            </w:r>
            <w:proofErr w:type="spellEnd"/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(red) „Prawo pracy”</w:t>
            </w:r>
          </w:p>
          <w:p w14:paraId="2A042ABB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A364D05" w14:textId="77777777" w:rsidR="00EA0D93" w:rsidRDefault="00EA0D93">
      <w:r>
        <w:rPr>
          <w:b/>
          <w:smallCaps/>
        </w:rPr>
        <w:br w:type="page"/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12E1D" w:rsidRPr="009C54AE" w14:paraId="47430518" w14:textId="77777777" w:rsidTr="00D416B5">
        <w:trPr>
          <w:trHeight w:val="397"/>
        </w:trPr>
        <w:tc>
          <w:tcPr>
            <w:tcW w:w="7513" w:type="dxa"/>
          </w:tcPr>
          <w:p w14:paraId="706A3A57" w14:textId="729BB331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64D131E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5E334F3" w14:textId="77777777" w:rsidR="00412E1D" w:rsidRPr="00850352" w:rsidRDefault="00412E1D" w:rsidP="00D416B5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0352">
              <w:rPr>
                <w:rFonts w:ascii="Corbel" w:hAnsi="Corbel"/>
                <w:b w:val="0"/>
                <w:smallCaps w:val="0"/>
                <w:szCs w:val="24"/>
              </w:rPr>
              <w:t xml:space="preserve">Zbigniew </w:t>
            </w:r>
            <w:proofErr w:type="spellStart"/>
            <w:r w:rsidRPr="00850352">
              <w:rPr>
                <w:rFonts w:ascii="Corbel" w:hAnsi="Corbel"/>
                <w:b w:val="0"/>
                <w:smallCaps w:val="0"/>
                <w:szCs w:val="24"/>
              </w:rPr>
              <w:t>Hajn</w:t>
            </w:r>
            <w:proofErr w:type="spellEnd"/>
            <w:r w:rsidRPr="00850352">
              <w:rPr>
                <w:rFonts w:ascii="Corbel" w:hAnsi="Corbel"/>
                <w:b w:val="0"/>
                <w:smallCaps w:val="0"/>
                <w:szCs w:val="24"/>
              </w:rPr>
              <w:t xml:space="preserve"> „Zbiorowe prawo pracy. Zarys sytemu”</w:t>
            </w:r>
          </w:p>
          <w:p w14:paraId="387319F5" w14:textId="77777777" w:rsidR="00412E1D" w:rsidRPr="00850352" w:rsidRDefault="00412E1D" w:rsidP="00D416B5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0352">
              <w:rPr>
                <w:rFonts w:ascii="Corbel" w:hAnsi="Corbel"/>
                <w:b w:val="0"/>
                <w:smallCaps w:val="0"/>
                <w:szCs w:val="24"/>
              </w:rPr>
              <w:t>Inietta</w:t>
            </w:r>
            <w:proofErr w:type="spellEnd"/>
            <w:r w:rsidRPr="0085035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850352">
              <w:rPr>
                <w:rFonts w:ascii="Corbel" w:hAnsi="Corbel"/>
                <w:b w:val="0"/>
                <w:smallCaps w:val="0"/>
                <w:szCs w:val="24"/>
              </w:rPr>
              <w:t>Jedrasik</w:t>
            </w:r>
            <w:proofErr w:type="spellEnd"/>
            <w:r w:rsidRPr="00850352">
              <w:rPr>
                <w:rFonts w:ascii="Corbel" w:hAnsi="Corbel"/>
                <w:b w:val="0"/>
                <w:smallCaps w:val="0"/>
                <w:szCs w:val="24"/>
              </w:rPr>
              <w:t>-Jankowska  „Pojęcie i konstrukcje prawne ubezpieczenia społecznego”</w:t>
            </w:r>
          </w:p>
          <w:p w14:paraId="32B79104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1273DDC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7D2074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52BB9D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0F435BA" w14:textId="77777777" w:rsidR="00412E1D" w:rsidRDefault="00412E1D" w:rsidP="00412E1D"/>
    <w:p w14:paraId="06BFB0DF" w14:textId="620A4ED6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C4025" w14:textId="77777777" w:rsidR="009653AF" w:rsidRDefault="009653AF" w:rsidP="00C16ABF">
      <w:pPr>
        <w:spacing w:after="0" w:line="240" w:lineRule="auto"/>
      </w:pPr>
      <w:r>
        <w:separator/>
      </w:r>
    </w:p>
  </w:endnote>
  <w:endnote w:type="continuationSeparator" w:id="0">
    <w:p w14:paraId="75A8ADFD" w14:textId="77777777" w:rsidR="009653AF" w:rsidRDefault="009653A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96CBB" w14:textId="77777777" w:rsidR="009653AF" w:rsidRDefault="009653AF" w:rsidP="00C16ABF">
      <w:pPr>
        <w:spacing w:after="0" w:line="240" w:lineRule="auto"/>
      </w:pPr>
      <w:r>
        <w:separator/>
      </w:r>
    </w:p>
  </w:footnote>
  <w:footnote w:type="continuationSeparator" w:id="0">
    <w:p w14:paraId="1980050C" w14:textId="77777777" w:rsidR="009653AF" w:rsidRDefault="009653AF" w:rsidP="00C16ABF">
      <w:pPr>
        <w:spacing w:after="0" w:line="240" w:lineRule="auto"/>
      </w:pPr>
      <w:r>
        <w:continuationSeparator/>
      </w:r>
    </w:p>
  </w:footnote>
  <w:footnote w:id="1">
    <w:p w14:paraId="53BDE32E" w14:textId="77777777" w:rsidR="00412E1D" w:rsidRDefault="00412E1D" w:rsidP="00412E1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64B6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4139452">
    <w:abstractNumId w:val="0"/>
  </w:num>
  <w:num w:numId="2" w16cid:durableId="733163938">
    <w:abstractNumId w:val="2"/>
  </w:num>
  <w:num w:numId="3" w16cid:durableId="160904897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5CA"/>
    <w:rsid w:val="000077B4"/>
    <w:rsid w:val="00015B8F"/>
    <w:rsid w:val="00022ECE"/>
    <w:rsid w:val="00042A51"/>
    <w:rsid w:val="00042D2E"/>
    <w:rsid w:val="00044C82"/>
    <w:rsid w:val="0006110B"/>
    <w:rsid w:val="00070ED6"/>
    <w:rsid w:val="000742DC"/>
    <w:rsid w:val="0008291A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55CE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1F04"/>
    <w:rsid w:val="003D6CE2"/>
    <w:rsid w:val="003E1941"/>
    <w:rsid w:val="003E2FE6"/>
    <w:rsid w:val="003E49D5"/>
    <w:rsid w:val="003F205D"/>
    <w:rsid w:val="003F38C0"/>
    <w:rsid w:val="00407583"/>
    <w:rsid w:val="00412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44B2D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121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53A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433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4177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0D18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2BC5"/>
    <w:rsid w:val="00E63348"/>
    <w:rsid w:val="00E742AA"/>
    <w:rsid w:val="00E77E88"/>
    <w:rsid w:val="00E8107D"/>
    <w:rsid w:val="00E960BB"/>
    <w:rsid w:val="00EA0D93"/>
    <w:rsid w:val="00EA2074"/>
    <w:rsid w:val="00EA4832"/>
    <w:rsid w:val="00EA4E9D"/>
    <w:rsid w:val="00EC4899"/>
    <w:rsid w:val="00ED03AB"/>
    <w:rsid w:val="00ED32D2"/>
    <w:rsid w:val="00EE32DE"/>
    <w:rsid w:val="00EE5457"/>
    <w:rsid w:val="00F02744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0F8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0C112-BE6A-4907-9962-9122805D0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960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4</cp:revision>
  <cp:lastPrinted>2025-12-09T09:57:00Z</cp:lastPrinted>
  <dcterms:created xsi:type="dcterms:W3CDTF">2025-12-09T09:57:00Z</dcterms:created>
  <dcterms:modified xsi:type="dcterms:W3CDTF">2025-12-09T09:58:00Z</dcterms:modified>
</cp:coreProperties>
</file>